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76" w:lineRule="auto"/>
        <w:ind/>
        <w:rPr/>
      </w:pPr>
      <w:r/>
      <w:bookmarkStart w:id="0" w:name="_Hlk144385469"/>
      <w:r/>
      <w:r/>
    </w:p>
    <w:p>
      <w:pPr>
        <w:pBdr/>
        <w:spacing/>
        <w:ind w:firstLine="708" w:left="1416"/>
        <w:jc w:val="both"/>
        <w:rPr>
          <w:rFonts w:ascii="Arial" w:hAnsi="Arial" w:cs="Arial"/>
        </w:rPr>
      </w:pPr>
      <w:r/>
      <w:bookmarkStart w:id="1" w:name="_Hlk130908520"/>
      <w:r/>
      <w:bookmarkEnd w:id="1"/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619125"/>
                <wp:effectExtent l="0" t="0" r="0" b="0"/>
                <wp:docPr id="1" name="Obraz 9285642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531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53.00pt;height:48.75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 w:firstLine="708" w:left="141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/>
        <w:ind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4 do umowy: Harmonogram</w:t>
      </w:r>
      <w:r>
        <w:rPr>
          <w:rFonts w:ascii="Arial" w:hAnsi="Arial" w:cs="Arial"/>
          <w:b/>
          <w:bCs/>
          <w:sz w:val="22"/>
          <w:szCs w:val="22"/>
        </w:rPr>
        <w:t xml:space="preserve"> udzielonego wsparcia</w:t>
      </w:r>
      <w:r>
        <w:rPr>
          <w:rFonts w:ascii="Arial" w:hAnsi="Arial" w:cs="Arial"/>
          <w:b/>
          <w:bCs/>
          <w:sz w:val="22"/>
          <w:szCs w:val="22"/>
        </w:rPr>
      </w:r>
    </w:p>
    <w:p>
      <w:pPr>
        <w:pBdr/>
        <w:spacing/>
        <w:ind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</w:r>
    </w:p>
    <w:tbl>
      <w:tblPr>
        <w:jc w:val="center"/>
        <w:tblW w:w="159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589"/>
        <w:gridCol w:w="1587"/>
        <w:gridCol w:w="1402"/>
        <w:gridCol w:w="1433"/>
        <w:gridCol w:w="1559"/>
        <w:gridCol w:w="1509"/>
        <w:gridCol w:w="1970"/>
        <w:gridCol w:w="1547"/>
        <w:gridCol w:w="1364"/>
        <w:gridCol w:w="1521"/>
      </w:tblGrid>
      <w:tr>
        <w:trPr>
          <w:jc w:val="center"/>
          <w:trHeight w:val="653"/>
        </w:trPr>
        <w:tc>
          <w:tcPr>
            <w:gridSpan w:val="11"/>
            <w:tcBorders/>
            <w:tcW w:w="159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Beneficjent: </w:t>
            </w:r>
            <w:r>
              <w:rPr>
                <w:rFonts w:ascii="Arial" w:hAnsi="Arial" w:cs="Arial"/>
                <w:sz w:val="20"/>
                <w:szCs w:val="20"/>
              </w:rPr>
              <w:t xml:space="preserve">GMINA PIĄTNICA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Projekt nr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FEPD.08.02-IZ.00-0002/25</w:t>
            </w:r>
            <w:r>
              <w:rPr>
                <w:rFonts w:ascii="Arial" w:hAnsi="Arial" w:cs="Arial"/>
                <w:sz w:val="20"/>
                <w:szCs w:val="20"/>
              </w:rPr>
              <w:t xml:space="preserve">, pt. „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Rozwój kompetencji kluczowych i umiejętności uniwersalnych niezbędnych na rynku pracy uczniów szkół podstawowych w gminie Piątnica</w:t>
            </w:r>
            <w:r>
              <w:rPr>
                <w:rFonts w:ascii="Arial" w:hAnsi="Arial" w:cs="Arial"/>
                <w:sz w:val="20"/>
                <w:szCs w:val="20"/>
              </w:rPr>
              <w:t xml:space="preserve">” 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Harmonogram realizacji w okresie od </w:t>
            </w:r>
            <w:r>
              <w:rPr>
                <w:rFonts w:ascii="Arial" w:hAnsi="Arial" w:cs="Arial"/>
                <w:sz w:val="20"/>
                <w:szCs w:val="20"/>
              </w:rPr>
              <w:t xml:space="preserve">01.</w:t>
            </w: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</w:t>
            </w: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</w:rPr>
              <w:t xml:space="preserve">31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1691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Lp.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zadania (zgodnie z zatwierdzonym wnioskiem o dofinansowanie)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Temat szkolenia/ warsztatu /stażu/ konferencji/ kon</w:t>
            </w:r>
            <w:r>
              <w:rPr>
                <w:rFonts w:ascii="Arial" w:hAnsi="Arial" w:cs="Arial"/>
                <w:sz w:val="20"/>
                <w:szCs w:val="20"/>
              </w:rPr>
              <w:t xml:space="preserve">sultacji /zajęć dodatkowych 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Liczba uczestników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realizacji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Godziny realizacji             (od … do)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Sposób prowadzenia (stacjonarny/             on-line itp.)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Miejsce realizacji (adres) bądź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rodzaj komunikatora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Instytucja szkoleniowa/ osoba prowadząca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Kontakt telefoniczny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Uwagi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(np. link do spotkania  on-line)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653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Koło przyrodnicze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08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29.05.2026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9.05 – 9.50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stacjonarny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Kisielnicy, </w:t>
            </w:r>
            <w:r>
              <w:rPr>
                <w:rFonts w:ascii="Arial" w:hAnsi="Arial" w:cs="Arial"/>
                <w:sz w:val="20"/>
                <w:szCs w:val="20"/>
              </w:rPr>
              <w:t xml:space="preserve">Kisielnica 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Marek Iwanowski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653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kulturo-znawcze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8.10 – 8.55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stacjonarny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Kisielnica 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Emilia </w:t>
            </w:r>
            <w:r>
              <w:rPr>
                <w:rFonts w:ascii="Arial" w:hAnsi="Arial" w:cs="Arial"/>
                <w:sz w:val="20"/>
                <w:szCs w:val="20"/>
              </w:rPr>
              <w:t xml:space="preserve">Plona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653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taneczne:      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,,Roztańczona Kisielnica”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05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19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13.50 – 14.35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stacjonarny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Kisielnica 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Barbara Dębowska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653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rozwijające       z języka angielskiego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</w:t>
            </w:r>
            <w:r>
              <w:rPr>
                <w:rFonts w:ascii="Arial" w:hAnsi="Arial" w:cs="Arial"/>
                <w:sz w:val="20"/>
                <w:szCs w:val="20"/>
              </w:rPr>
              <w:t xml:space="preserve">.</w:t>
            </w:r>
            <w:r>
              <w:rPr>
                <w:rFonts w:ascii="Arial" w:hAnsi="Arial" w:cs="Arial"/>
                <w:sz w:val="20"/>
                <w:szCs w:val="20"/>
              </w:rPr>
              <w:t xml:space="preserve">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27</w:t>
            </w:r>
            <w:r>
              <w:rPr>
                <w:rFonts w:ascii="Arial" w:hAnsi="Arial" w:cs="Arial"/>
                <w:sz w:val="20"/>
                <w:szCs w:val="20"/>
              </w:rPr>
              <w:t xml:space="preserve">.0</w:t>
            </w: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  <w:t xml:space="preserve">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13.50 – 14.35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stacjonarny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Kisielnica 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Emilia </w:t>
            </w:r>
            <w:r>
              <w:rPr>
                <w:rFonts w:ascii="Arial" w:hAnsi="Arial" w:cs="Arial"/>
                <w:sz w:val="20"/>
                <w:szCs w:val="20"/>
              </w:rPr>
              <w:t xml:space="preserve">Plona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653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wyrównawcze z matematyki IV- VII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06.05.2026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13.50 – 14.35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stacjonarny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Kisielnica 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Bogdan Szymanowski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jc w:val="center"/>
          <w:trHeight w:val="653"/>
        </w:trPr>
        <w:tc>
          <w:tcPr>
            <w:tcBorders/>
            <w:tcW w:w="5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wyrównawcze z matematyki VIII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4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08.05.2026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15.05.2026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22.05.2026 r.</w:t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9.05 -9.50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stacjonarny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Kisielnica 1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Bogdan Szymanowski</w:t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1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  <w:t xml:space="preserve">Sporządził: </w:t>
      </w:r>
      <w:r>
        <w:rPr>
          <w:rFonts w:ascii="Calibri" w:hAnsi="Calibri" w:cs="Calibri"/>
        </w:rPr>
        <w:t xml:space="preserve">Bogdan Szymanowski</w:t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  <w:t xml:space="preserve">Data i podpis: </w:t>
      </w:r>
      <w:bookmarkEnd w:id="0"/>
      <w:r>
        <w:rPr>
          <w:rFonts w:ascii="Calibri" w:hAnsi="Calibri" w:cs="Calibri"/>
        </w:rPr>
        <w:t xml:space="preserve">09</w:t>
      </w:r>
      <w:r>
        <w:rPr>
          <w:rFonts w:ascii="Calibri" w:hAnsi="Calibri" w:cs="Calibri"/>
        </w:rPr>
        <w:t xml:space="preserve">.0</w:t>
      </w:r>
      <w:r>
        <w:rPr>
          <w:rFonts w:ascii="Calibri" w:hAnsi="Calibri" w:cs="Calibri"/>
        </w:rPr>
        <w:t xml:space="preserve">4</w:t>
      </w:r>
      <w:r>
        <w:rPr>
          <w:rFonts w:ascii="Calibri" w:hAnsi="Calibri" w:cs="Calibri"/>
        </w:rPr>
        <w:t xml:space="preserve">.2026 r.</w:t>
      </w:r>
      <w:r>
        <w:rPr>
          <w:rFonts w:ascii="Calibri" w:hAnsi="Calibri" w:cs="Calibri"/>
        </w:rPr>
        <w:t xml:space="preserve"> Bogdan Szymanows</w:t>
      </w:r>
      <w:r>
        <w:rPr>
          <w:rFonts w:ascii="Calibri" w:hAnsi="Calibri" w:cs="Calibri"/>
        </w:rPr>
        <w:t xml:space="preserve">ki</w:t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footnotePr/>
      <w:endnotePr/>
      <w:type w:val="nextPage"/>
      <w:pgSz w:h="11906" w:orient="landscape" w:w="16838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201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0"/>
    <w:next w:val="70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0"/>
    <w:next w:val="70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0"/>
    <w:next w:val="70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0"/>
    <w:next w:val="70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0"/>
    <w:next w:val="70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0"/>
    <w:next w:val="70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0"/>
    <w:next w:val="70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0"/>
    <w:next w:val="70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0"/>
    <w:next w:val="70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0"/>
    <w:next w:val="70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0"/>
    <w:next w:val="70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0"/>
    <w:next w:val="70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0"/>
    <w:next w:val="70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01"/>
    <w:link w:val="704"/>
    <w:uiPriority w:val="99"/>
    <w:pPr>
      <w:pBdr/>
      <w:spacing/>
      <w:ind/>
    </w:pPr>
  </w:style>
  <w:style w:type="character" w:styleId="179">
    <w:name w:val="Footer Char"/>
    <w:basedOn w:val="701"/>
    <w:link w:val="706"/>
    <w:uiPriority w:val="99"/>
    <w:pPr>
      <w:pBdr/>
      <w:spacing/>
      <w:ind/>
    </w:pPr>
  </w:style>
  <w:style w:type="paragraph" w:styleId="180">
    <w:name w:val="Caption"/>
    <w:basedOn w:val="700"/>
    <w:next w:val="7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0"/>
    <w:next w:val="700"/>
    <w:uiPriority w:val="39"/>
    <w:unhideWhenUsed/>
    <w:pPr>
      <w:pBdr/>
      <w:spacing w:after="100"/>
      <w:ind/>
    </w:pPr>
  </w:style>
  <w:style w:type="paragraph" w:styleId="190">
    <w:name w:val="toc 2"/>
    <w:basedOn w:val="700"/>
    <w:next w:val="700"/>
    <w:uiPriority w:val="39"/>
    <w:unhideWhenUsed/>
    <w:pPr>
      <w:pBdr/>
      <w:spacing w:after="100"/>
      <w:ind w:left="220"/>
    </w:pPr>
  </w:style>
  <w:style w:type="paragraph" w:styleId="191">
    <w:name w:val="toc 3"/>
    <w:basedOn w:val="700"/>
    <w:next w:val="700"/>
    <w:uiPriority w:val="39"/>
    <w:unhideWhenUsed/>
    <w:pPr>
      <w:pBdr/>
      <w:spacing w:after="100"/>
      <w:ind w:left="440"/>
    </w:pPr>
  </w:style>
  <w:style w:type="paragraph" w:styleId="192">
    <w:name w:val="toc 4"/>
    <w:basedOn w:val="700"/>
    <w:next w:val="700"/>
    <w:uiPriority w:val="39"/>
    <w:unhideWhenUsed/>
    <w:pPr>
      <w:pBdr/>
      <w:spacing w:after="100"/>
      <w:ind w:left="660"/>
    </w:pPr>
  </w:style>
  <w:style w:type="paragraph" w:styleId="193">
    <w:name w:val="toc 5"/>
    <w:basedOn w:val="700"/>
    <w:next w:val="700"/>
    <w:uiPriority w:val="39"/>
    <w:unhideWhenUsed/>
    <w:pPr>
      <w:pBdr/>
      <w:spacing w:after="100"/>
      <w:ind w:left="880"/>
    </w:pPr>
  </w:style>
  <w:style w:type="paragraph" w:styleId="194">
    <w:name w:val="toc 6"/>
    <w:basedOn w:val="700"/>
    <w:next w:val="700"/>
    <w:uiPriority w:val="39"/>
    <w:unhideWhenUsed/>
    <w:pPr>
      <w:pBdr/>
      <w:spacing w:after="100"/>
      <w:ind w:left="1100"/>
    </w:pPr>
  </w:style>
  <w:style w:type="paragraph" w:styleId="195">
    <w:name w:val="toc 7"/>
    <w:basedOn w:val="700"/>
    <w:next w:val="700"/>
    <w:uiPriority w:val="39"/>
    <w:unhideWhenUsed/>
    <w:pPr>
      <w:pBdr/>
      <w:spacing w:after="100"/>
      <w:ind w:left="1320"/>
    </w:pPr>
  </w:style>
  <w:style w:type="paragraph" w:styleId="196">
    <w:name w:val="toc 8"/>
    <w:basedOn w:val="700"/>
    <w:next w:val="700"/>
    <w:uiPriority w:val="39"/>
    <w:unhideWhenUsed/>
    <w:pPr>
      <w:pBdr/>
      <w:spacing w:after="100"/>
      <w:ind w:left="1540"/>
    </w:pPr>
  </w:style>
  <w:style w:type="paragraph" w:styleId="197">
    <w:name w:val="toc 9"/>
    <w:basedOn w:val="700"/>
    <w:next w:val="70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0"/>
    <w:next w:val="700"/>
    <w:uiPriority w:val="99"/>
    <w:unhideWhenUsed/>
    <w:pPr>
      <w:pBdr/>
      <w:spacing w:after="0" w:afterAutospacing="0"/>
      <w:ind/>
    </w:pPr>
  </w:style>
  <w:style w:type="paragraph" w:styleId="700" w:default="1">
    <w:name w:val="Normal"/>
    <w:qFormat/>
    <w:pPr>
      <w:pBdr/>
      <w:spacing w:after="0" w:line="240" w:lineRule="auto"/>
      <w:ind/>
    </w:pPr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701" w:default="1">
    <w:name w:val="Default Paragraph Font"/>
    <w:uiPriority w:val="1"/>
    <w:semiHidden/>
    <w:unhideWhenUsed/>
    <w:pPr>
      <w:pBdr/>
      <w:spacing/>
      <w:ind/>
    </w:pPr>
  </w:style>
  <w:style w:type="table" w:styleId="7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3" w:default="1">
    <w:name w:val="No List"/>
    <w:uiPriority w:val="99"/>
    <w:semiHidden/>
    <w:unhideWhenUsed/>
    <w:pPr>
      <w:pBdr/>
      <w:spacing/>
      <w:ind/>
    </w:pPr>
  </w:style>
  <w:style w:type="paragraph" w:styleId="704">
    <w:name w:val="Header"/>
    <w:basedOn w:val="700"/>
    <w:link w:val="70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05" w:customStyle="1">
    <w:name w:val="Nagłówek Znak"/>
    <w:basedOn w:val="701"/>
    <w:link w:val="704"/>
    <w:uiPriority w:val="99"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706">
    <w:name w:val="Footer"/>
    <w:basedOn w:val="700"/>
    <w:link w:val="70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07" w:customStyle="1">
    <w:name w:val="Stopka Znak"/>
    <w:basedOn w:val="701"/>
    <w:link w:val="706"/>
    <w:uiPriority w:val="99"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708">
    <w:name w:val="Balloon Text"/>
    <w:basedOn w:val="700"/>
    <w:link w:val="709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09" w:customStyle="1">
    <w:name w:val="Tekst dymka Znak"/>
    <w:basedOn w:val="701"/>
    <w:link w:val="708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  <w:lang w:eastAsia="pl-P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Chaberek</dc:creator>
  <cp:keywords/>
  <dc:description/>
  <cp:revision>25</cp:revision>
  <dcterms:created xsi:type="dcterms:W3CDTF">2026-01-22T11:00:00Z</dcterms:created>
  <dcterms:modified xsi:type="dcterms:W3CDTF">2026-04-30T11:35:02Z</dcterms:modified>
</cp:coreProperties>
</file>